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760C" w14:textId="05C2277B" w:rsidR="002F56CF" w:rsidRDefault="00B43B19">
      <w:r>
        <w:rPr>
          <w:noProof/>
        </w:rPr>
        <w:drawing>
          <wp:inline distT="0" distB="0" distL="0" distR="0" wp14:anchorId="461C7A61" wp14:editId="4829C6F3">
            <wp:extent cx="1762125" cy="512714"/>
            <wp:effectExtent l="0" t="0" r="0" b="190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94" cy="5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4CF0" w14:textId="48F72B1E" w:rsidR="00B43B19" w:rsidRPr="00984D82" w:rsidRDefault="00761FD3" w:rsidP="00B43B19">
      <w:pPr>
        <w:jc w:val="center"/>
        <w:rPr>
          <w:rFonts w:ascii="Open Sans" w:hAnsi="Open Sans" w:cs="Open Sans"/>
          <w:b/>
          <w:bCs/>
          <w:color w:val="3EA900"/>
          <w:sz w:val="24"/>
          <w:szCs w:val="24"/>
        </w:rPr>
      </w:pPr>
      <w:r>
        <w:rPr>
          <w:rFonts w:ascii="Open Sans" w:hAnsi="Open Sans" w:cs="Open Sans"/>
          <w:b/>
          <w:bCs/>
          <w:color w:val="3EA900"/>
          <w:sz w:val="24"/>
          <w:szCs w:val="24"/>
        </w:rPr>
        <w:t>Customer Success</w:t>
      </w:r>
      <w:r w:rsidR="0090549C" w:rsidRPr="00984D82">
        <w:rPr>
          <w:rFonts w:ascii="Open Sans" w:hAnsi="Open Sans" w:cs="Open Sans"/>
          <w:b/>
          <w:bCs/>
          <w:color w:val="3EA900"/>
          <w:sz w:val="24"/>
          <w:szCs w:val="24"/>
        </w:rPr>
        <w:t xml:space="preserve"> Specialist </w:t>
      </w:r>
    </w:p>
    <w:p w14:paraId="23181187" w14:textId="1BC28DEC" w:rsidR="0090549C" w:rsidRDefault="009B3DCE" w:rsidP="0090549C">
      <w:pPr>
        <w:rPr>
          <w:rFonts w:ascii="Open Sans" w:hAnsi="Open Sans" w:cs="Open Sans"/>
          <w:sz w:val="20"/>
          <w:szCs w:val="20"/>
        </w:rPr>
      </w:pPr>
      <w:r w:rsidRPr="009B3DCE">
        <w:rPr>
          <w:rFonts w:ascii="Open Sans" w:hAnsi="Open Sans" w:cs="Open Sans"/>
          <w:sz w:val="20"/>
          <w:szCs w:val="20"/>
        </w:rPr>
        <w:t xml:space="preserve">Greenlight Health </w:t>
      </w:r>
      <w:r w:rsidR="00923C21">
        <w:rPr>
          <w:rFonts w:ascii="Open Sans" w:hAnsi="Open Sans" w:cs="Open Sans"/>
          <w:sz w:val="20"/>
          <w:szCs w:val="20"/>
        </w:rPr>
        <w:t xml:space="preserve">Data Solutions </w:t>
      </w:r>
      <w:r w:rsidRPr="009B3DCE">
        <w:rPr>
          <w:rFonts w:ascii="Open Sans" w:hAnsi="Open Sans" w:cs="Open Sans"/>
          <w:sz w:val="20"/>
          <w:szCs w:val="20"/>
        </w:rPr>
        <w:t xml:space="preserve">is revolutionizing the way </w:t>
      </w:r>
      <w:r w:rsidR="00C37789">
        <w:rPr>
          <w:rFonts w:ascii="Open Sans" w:hAnsi="Open Sans" w:cs="Open Sans"/>
          <w:sz w:val="20"/>
          <w:szCs w:val="20"/>
        </w:rPr>
        <w:t xml:space="preserve">digital </w:t>
      </w:r>
      <w:r w:rsidRPr="009B3DCE">
        <w:rPr>
          <w:rFonts w:ascii="Open Sans" w:hAnsi="Open Sans" w:cs="Open Sans"/>
          <w:sz w:val="20"/>
          <w:szCs w:val="20"/>
        </w:rPr>
        <w:t xml:space="preserve">health </w:t>
      </w:r>
      <w:r w:rsidR="00C37789">
        <w:rPr>
          <w:rFonts w:ascii="Open Sans" w:hAnsi="Open Sans" w:cs="Open Sans"/>
          <w:sz w:val="20"/>
          <w:szCs w:val="20"/>
        </w:rPr>
        <w:t xml:space="preserve">records </w:t>
      </w:r>
      <w:r w:rsidRPr="009B3DCE">
        <w:rPr>
          <w:rFonts w:ascii="Open Sans" w:hAnsi="Open Sans" w:cs="Open Sans"/>
          <w:sz w:val="20"/>
          <w:szCs w:val="20"/>
        </w:rPr>
        <w:t xml:space="preserve">data </w:t>
      </w:r>
      <w:r w:rsidR="00C37789">
        <w:rPr>
          <w:rFonts w:ascii="Open Sans" w:hAnsi="Open Sans" w:cs="Open Sans"/>
          <w:sz w:val="20"/>
          <w:szCs w:val="20"/>
        </w:rPr>
        <w:t xml:space="preserve">can move from where it is held today to where our Customers and Users need it to be. </w:t>
      </w:r>
      <w:r w:rsidR="003227BF">
        <w:rPr>
          <w:rFonts w:ascii="Open Sans" w:hAnsi="Open Sans" w:cs="Open Sans"/>
          <w:sz w:val="20"/>
          <w:szCs w:val="20"/>
        </w:rPr>
        <w:t>F</w:t>
      </w:r>
      <w:r w:rsidR="003227BF" w:rsidRPr="009B3DCE">
        <w:rPr>
          <w:rFonts w:ascii="Open Sans" w:hAnsi="Open Sans" w:cs="Open Sans"/>
          <w:sz w:val="20"/>
          <w:szCs w:val="20"/>
        </w:rPr>
        <w:t>rom healthcare systems</w:t>
      </w:r>
      <w:r w:rsidRPr="009B3DCE">
        <w:rPr>
          <w:rFonts w:ascii="Open Sans" w:hAnsi="Open Sans" w:cs="Open Sans"/>
          <w:sz w:val="20"/>
          <w:szCs w:val="20"/>
        </w:rPr>
        <w:t xml:space="preserve"> to </w:t>
      </w:r>
      <w:r w:rsidR="007C118A">
        <w:rPr>
          <w:rFonts w:ascii="Open Sans" w:hAnsi="Open Sans" w:cs="Open Sans"/>
          <w:sz w:val="20"/>
          <w:szCs w:val="20"/>
        </w:rPr>
        <w:t>i</w:t>
      </w:r>
      <w:r w:rsidRPr="009B3DCE">
        <w:rPr>
          <w:rFonts w:ascii="Open Sans" w:hAnsi="Open Sans" w:cs="Open Sans"/>
          <w:sz w:val="20"/>
          <w:szCs w:val="20"/>
        </w:rPr>
        <w:t>ndividual users</w:t>
      </w:r>
      <w:r w:rsidR="007C118A">
        <w:rPr>
          <w:rFonts w:ascii="Open Sans" w:hAnsi="Open Sans" w:cs="Open Sans"/>
          <w:sz w:val="20"/>
          <w:szCs w:val="20"/>
        </w:rPr>
        <w:t xml:space="preserve"> and </w:t>
      </w:r>
      <w:r w:rsidRPr="009B3DCE">
        <w:rPr>
          <w:rFonts w:ascii="Open Sans" w:hAnsi="Open Sans" w:cs="Open Sans"/>
          <w:sz w:val="20"/>
          <w:szCs w:val="20"/>
        </w:rPr>
        <w:t>patients</w:t>
      </w:r>
      <w:r w:rsidR="0081725C">
        <w:rPr>
          <w:rFonts w:ascii="Open Sans" w:hAnsi="Open Sans" w:cs="Open Sans"/>
          <w:sz w:val="20"/>
          <w:szCs w:val="20"/>
        </w:rPr>
        <w:t>,</w:t>
      </w:r>
      <w:r w:rsidRPr="009B3DCE">
        <w:rPr>
          <w:rFonts w:ascii="Open Sans" w:hAnsi="Open Sans" w:cs="Open Sans"/>
          <w:sz w:val="20"/>
          <w:szCs w:val="20"/>
        </w:rPr>
        <w:t xml:space="preserve"> and to the organizations with whom they </w:t>
      </w:r>
      <w:r w:rsidR="00C37789">
        <w:rPr>
          <w:rFonts w:ascii="Open Sans" w:hAnsi="Open Sans" w:cs="Open Sans"/>
          <w:sz w:val="20"/>
          <w:szCs w:val="20"/>
        </w:rPr>
        <w:t xml:space="preserve">can </w:t>
      </w:r>
      <w:r w:rsidRPr="009B3DCE">
        <w:rPr>
          <w:rFonts w:ascii="Open Sans" w:hAnsi="Open Sans" w:cs="Open Sans"/>
          <w:sz w:val="20"/>
          <w:szCs w:val="20"/>
        </w:rPr>
        <w:t>support and proactively engage</w:t>
      </w:r>
      <w:r w:rsidR="005D03F6">
        <w:rPr>
          <w:rFonts w:ascii="Open Sans" w:hAnsi="Open Sans" w:cs="Open Sans"/>
          <w:sz w:val="20"/>
          <w:szCs w:val="20"/>
        </w:rPr>
        <w:t>, we get</w:t>
      </w:r>
      <w:r w:rsidR="00C37789">
        <w:rPr>
          <w:rFonts w:ascii="Open Sans" w:hAnsi="Open Sans" w:cs="Open Sans"/>
          <w:sz w:val="20"/>
          <w:szCs w:val="20"/>
        </w:rPr>
        <w:t xml:space="preserve"> </w:t>
      </w:r>
      <w:r w:rsidR="005D03F6">
        <w:rPr>
          <w:rFonts w:ascii="Open Sans" w:hAnsi="Open Sans" w:cs="Open Sans"/>
          <w:sz w:val="20"/>
          <w:szCs w:val="20"/>
        </w:rPr>
        <w:t>h</w:t>
      </w:r>
      <w:r w:rsidR="00C37789">
        <w:rPr>
          <w:rFonts w:ascii="Open Sans" w:hAnsi="Open Sans" w:cs="Open Sans"/>
          <w:sz w:val="20"/>
          <w:szCs w:val="20"/>
        </w:rPr>
        <w:t>ealth data where the</w:t>
      </w:r>
      <w:r w:rsidR="005D03F6">
        <w:rPr>
          <w:rFonts w:ascii="Open Sans" w:hAnsi="Open Sans" w:cs="Open Sans"/>
          <w:sz w:val="20"/>
          <w:szCs w:val="20"/>
        </w:rPr>
        <w:t>y</w:t>
      </w:r>
      <w:r w:rsidR="00C37789">
        <w:rPr>
          <w:rFonts w:ascii="Open Sans" w:hAnsi="Open Sans" w:cs="Open Sans"/>
          <w:sz w:val="20"/>
          <w:szCs w:val="20"/>
        </w:rPr>
        <w:t xml:space="preserve"> want it quickly and digitally</w:t>
      </w:r>
      <w:r w:rsidRPr="009B3DCE">
        <w:rPr>
          <w:rFonts w:ascii="Open Sans" w:hAnsi="Open Sans" w:cs="Open Sans"/>
          <w:sz w:val="20"/>
          <w:szCs w:val="20"/>
        </w:rPr>
        <w:t xml:space="preserve">. Our innovative permission-based platform for digital health record retrieval and sharing puts patients in control of their own data; accessed, aggregated, and shared on their terms. Today Greenlight offers robust patient-initiated data retrieval across 40+ leading EHR patient portals and more than </w:t>
      </w:r>
      <w:r w:rsidR="00C37789" w:rsidRPr="00C37789">
        <w:rPr>
          <w:rFonts w:ascii="Open Sans" w:hAnsi="Open Sans" w:cs="Open Sans"/>
          <w:sz w:val="20"/>
          <w:szCs w:val="20"/>
        </w:rPr>
        <w:t xml:space="preserve">1 million doctors + 3 million mid-levels in </w:t>
      </w:r>
      <w:r w:rsidR="005D03F6">
        <w:rPr>
          <w:rFonts w:ascii="Open Sans" w:hAnsi="Open Sans" w:cs="Open Sans"/>
          <w:sz w:val="20"/>
          <w:szCs w:val="20"/>
        </w:rPr>
        <w:t xml:space="preserve">the </w:t>
      </w:r>
      <w:r w:rsidR="00C37789" w:rsidRPr="00C37789">
        <w:rPr>
          <w:rFonts w:ascii="Open Sans" w:hAnsi="Open Sans" w:cs="Open Sans"/>
          <w:sz w:val="20"/>
          <w:szCs w:val="20"/>
        </w:rPr>
        <w:t>U.S.</w:t>
      </w:r>
      <w:r w:rsidR="00555C3B">
        <w:rPr>
          <w:rFonts w:ascii="Open Sans" w:hAnsi="Open Sans" w:cs="Open Sans"/>
          <w:sz w:val="20"/>
          <w:szCs w:val="20"/>
        </w:rPr>
        <w:t xml:space="preserve"> </w:t>
      </w:r>
      <w:r w:rsidRPr="009B3DCE">
        <w:rPr>
          <w:rFonts w:ascii="Open Sans" w:hAnsi="Open Sans" w:cs="Open Sans"/>
          <w:sz w:val="20"/>
          <w:szCs w:val="20"/>
        </w:rPr>
        <w:t xml:space="preserve"> Our APIs are highly secure, compatible with CCD and FHIR data formats and other emerging health IT standards, and easy to integrate. Greenlight is HITRUST certified and HIPAA compliant.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8B6D9D" w14:paraId="18E88DBE" w14:textId="77777777" w:rsidTr="3E7DFAC2">
        <w:tc>
          <w:tcPr>
            <w:tcW w:w="2155" w:type="dxa"/>
          </w:tcPr>
          <w:p w14:paraId="233ECD66" w14:textId="41A16CB3" w:rsidR="008B6D9D" w:rsidRPr="00984D82" w:rsidRDefault="008B6D9D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Reports To:</w:t>
            </w:r>
          </w:p>
        </w:tc>
        <w:tc>
          <w:tcPr>
            <w:tcW w:w="8635" w:type="dxa"/>
          </w:tcPr>
          <w:p w14:paraId="3B5A7934" w14:textId="225F7F9B" w:rsidR="008B6D9D" w:rsidRDefault="004C393B" w:rsidP="009054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Manager, Custom</w:t>
            </w:r>
            <w:r w:rsidR="00E04E52">
              <w:rPr>
                <w:rFonts w:ascii="Open Sans" w:hAnsi="Open Sans" w:cs="Open Sans"/>
                <w:sz w:val="20"/>
                <w:szCs w:val="20"/>
              </w:rPr>
              <w:t>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Success</w:t>
            </w:r>
          </w:p>
        </w:tc>
      </w:tr>
      <w:tr w:rsidR="008B6D9D" w14:paraId="744133CF" w14:textId="77777777" w:rsidTr="3E7DFAC2">
        <w:tc>
          <w:tcPr>
            <w:tcW w:w="2155" w:type="dxa"/>
          </w:tcPr>
          <w:p w14:paraId="2C92814D" w14:textId="0E4926EA" w:rsidR="008B6D9D" w:rsidRPr="00984D82" w:rsidRDefault="004C393B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Department:</w:t>
            </w:r>
          </w:p>
        </w:tc>
        <w:tc>
          <w:tcPr>
            <w:tcW w:w="8635" w:type="dxa"/>
          </w:tcPr>
          <w:p w14:paraId="0B772132" w14:textId="73D2D2B8" w:rsidR="008B6D9D" w:rsidRDefault="004C393B" w:rsidP="009054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Operations</w:t>
            </w:r>
            <w:r w:rsidR="005530D9">
              <w:rPr>
                <w:rFonts w:ascii="Open Sans" w:hAnsi="Open Sans" w:cs="Open Sans"/>
                <w:sz w:val="20"/>
                <w:szCs w:val="20"/>
              </w:rPr>
              <w:t xml:space="preserve"> – Customer Success</w:t>
            </w:r>
          </w:p>
        </w:tc>
      </w:tr>
      <w:tr w:rsidR="008B6D9D" w14:paraId="0CA3C2AB" w14:textId="77777777" w:rsidTr="3E7DFAC2">
        <w:tc>
          <w:tcPr>
            <w:tcW w:w="2155" w:type="dxa"/>
          </w:tcPr>
          <w:p w14:paraId="046D7255" w14:textId="28783252" w:rsidR="008B6D9D" w:rsidRPr="00984D82" w:rsidRDefault="004C393B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Employment Status:</w:t>
            </w:r>
          </w:p>
        </w:tc>
        <w:tc>
          <w:tcPr>
            <w:tcW w:w="8635" w:type="dxa"/>
          </w:tcPr>
          <w:p w14:paraId="75C7CA2B" w14:textId="1853581C" w:rsidR="008B6D9D" w:rsidRDefault="004C393B" w:rsidP="009054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Full-Time</w:t>
            </w:r>
          </w:p>
        </w:tc>
      </w:tr>
      <w:tr w:rsidR="008B6D9D" w14:paraId="770F4C11" w14:textId="77777777" w:rsidTr="3E7DFAC2">
        <w:tc>
          <w:tcPr>
            <w:tcW w:w="2155" w:type="dxa"/>
          </w:tcPr>
          <w:p w14:paraId="016FD518" w14:textId="6F9B5171" w:rsidR="008B6D9D" w:rsidRPr="00984D82" w:rsidRDefault="00212D71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FLSA Status:</w:t>
            </w:r>
          </w:p>
        </w:tc>
        <w:tc>
          <w:tcPr>
            <w:tcW w:w="8635" w:type="dxa"/>
          </w:tcPr>
          <w:p w14:paraId="3A4EAB52" w14:textId="46898891" w:rsidR="008B6D9D" w:rsidRDefault="00212D71" w:rsidP="009054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Exempt</w:t>
            </w:r>
          </w:p>
        </w:tc>
      </w:tr>
      <w:tr w:rsidR="008B6D9D" w14:paraId="7C0DC17B" w14:textId="77777777" w:rsidTr="3E7DFAC2">
        <w:tc>
          <w:tcPr>
            <w:tcW w:w="2155" w:type="dxa"/>
          </w:tcPr>
          <w:p w14:paraId="5E44D48C" w14:textId="6FC8033B" w:rsidR="008B6D9D" w:rsidRPr="00984D82" w:rsidRDefault="00212D71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Date Created:</w:t>
            </w:r>
          </w:p>
        </w:tc>
        <w:tc>
          <w:tcPr>
            <w:tcW w:w="8635" w:type="dxa"/>
          </w:tcPr>
          <w:p w14:paraId="119AD5EE" w14:textId="0899AA4F" w:rsidR="008B6D9D" w:rsidRDefault="006547E8" w:rsidP="009054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June </w:t>
            </w:r>
            <w:r w:rsidR="00DE4199">
              <w:rPr>
                <w:rFonts w:ascii="Open Sans" w:hAnsi="Open Sans" w:cs="Open Sans"/>
                <w:sz w:val="20"/>
                <w:szCs w:val="20"/>
              </w:rPr>
              <w:t>13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2022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B6D9D" w14:paraId="0F901D2F" w14:textId="77777777" w:rsidTr="3E7DFAC2">
        <w:tc>
          <w:tcPr>
            <w:tcW w:w="2155" w:type="dxa"/>
          </w:tcPr>
          <w:p w14:paraId="36C48A77" w14:textId="57B16CF2" w:rsidR="008B6D9D" w:rsidRPr="00984D82" w:rsidRDefault="00212D71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Summary of Role:</w:t>
            </w:r>
          </w:p>
        </w:tc>
        <w:tc>
          <w:tcPr>
            <w:tcW w:w="8635" w:type="dxa"/>
          </w:tcPr>
          <w:p w14:paraId="7C9C04B0" w14:textId="2548FFAA" w:rsidR="00C46DCB" w:rsidRDefault="00C46DCB" w:rsidP="00D61F0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We are looking for </w:t>
            </w:r>
            <w:r w:rsidR="00B1625A">
              <w:rPr>
                <w:rFonts w:ascii="Open Sans" w:hAnsi="Open Sans" w:cs="Open Sans"/>
                <w:sz w:val="20"/>
                <w:szCs w:val="20"/>
              </w:rPr>
              <w:t xml:space="preserve">an energetic </w:t>
            </w:r>
            <w:r w:rsidR="00AD3DB3">
              <w:rPr>
                <w:rFonts w:ascii="Open Sans" w:hAnsi="Open Sans" w:cs="Open Sans"/>
                <w:sz w:val="20"/>
                <w:szCs w:val="20"/>
              </w:rPr>
              <w:t>Customer Success</w:t>
            </w:r>
            <w:r w:rsidR="00B1625A">
              <w:rPr>
                <w:rFonts w:ascii="Open Sans" w:hAnsi="Open Sans" w:cs="Open Sans"/>
                <w:sz w:val="20"/>
                <w:szCs w:val="20"/>
              </w:rPr>
              <w:t xml:space="preserve"> Specialist who is motivated to help </w:t>
            </w:r>
            <w:r w:rsidR="00446ED0">
              <w:rPr>
                <w:rFonts w:ascii="Open Sans" w:hAnsi="Open Sans" w:cs="Open Sans"/>
                <w:sz w:val="20"/>
                <w:szCs w:val="20"/>
              </w:rPr>
              <w:t xml:space="preserve">both individual </w:t>
            </w:r>
            <w:r w:rsidR="008535B8">
              <w:rPr>
                <w:rFonts w:ascii="Open Sans" w:hAnsi="Open Sans" w:cs="Open Sans"/>
                <w:sz w:val="20"/>
                <w:szCs w:val="20"/>
              </w:rPr>
              <w:t>U</w:t>
            </w:r>
            <w:r w:rsidR="00446ED0">
              <w:rPr>
                <w:rFonts w:ascii="Open Sans" w:hAnsi="Open Sans" w:cs="Open Sans"/>
                <w:sz w:val="20"/>
                <w:szCs w:val="20"/>
              </w:rPr>
              <w:t xml:space="preserve">sers and </w:t>
            </w:r>
            <w:r w:rsidR="008535B8">
              <w:rPr>
                <w:rFonts w:ascii="Open Sans" w:hAnsi="Open Sans" w:cs="Open Sans"/>
                <w:sz w:val="20"/>
                <w:szCs w:val="20"/>
              </w:rPr>
              <w:t>P</w:t>
            </w:r>
            <w:r w:rsidR="00446ED0">
              <w:rPr>
                <w:rFonts w:ascii="Open Sans" w:hAnsi="Open Sans" w:cs="Open Sans"/>
                <w:sz w:val="20"/>
                <w:szCs w:val="20"/>
              </w:rPr>
              <w:t xml:space="preserve">artner customer organizations maximize the benefits they are seeking through the Greenlight service. </w:t>
            </w:r>
            <w:r w:rsidR="002D4672">
              <w:rPr>
                <w:rFonts w:ascii="Open Sans" w:hAnsi="Open Sans" w:cs="Open Sans"/>
                <w:sz w:val="20"/>
                <w:szCs w:val="20"/>
              </w:rPr>
              <w:t xml:space="preserve">You will </w:t>
            </w:r>
            <w:r w:rsidR="00D84909">
              <w:rPr>
                <w:rFonts w:ascii="Open Sans" w:hAnsi="Open Sans" w:cs="Open Sans"/>
                <w:sz w:val="20"/>
                <w:szCs w:val="20"/>
              </w:rPr>
              <w:t>serve</w:t>
            </w:r>
            <w:r w:rsidR="00555C3B">
              <w:rPr>
                <w:rFonts w:ascii="Open Sans" w:hAnsi="Open Sans" w:cs="Open Sans"/>
                <w:sz w:val="20"/>
                <w:szCs w:val="20"/>
              </w:rPr>
              <w:t xml:space="preserve"> as a</w:t>
            </w:r>
            <w:r w:rsidR="00D84909">
              <w:rPr>
                <w:rFonts w:ascii="Open Sans" w:hAnsi="Open Sans" w:cs="Open Sans"/>
                <w:sz w:val="20"/>
                <w:szCs w:val="20"/>
              </w:rPr>
              <w:t xml:space="preserve"> first line </w:t>
            </w:r>
            <w:r w:rsidR="00966ADB">
              <w:rPr>
                <w:rFonts w:ascii="Open Sans" w:hAnsi="Open Sans" w:cs="Open Sans"/>
                <w:sz w:val="20"/>
                <w:szCs w:val="20"/>
              </w:rPr>
              <w:t xml:space="preserve">response </w:t>
            </w:r>
            <w:r w:rsidR="00555C3B">
              <w:rPr>
                <w:rFonts w:ascii="Open Sans" w:hAnsi="Open Sans" w:cs="Open Sans"/>
                <w:sz w:val="20"/>
                <w:szCs w:val="20"/>
              </w:rPr>
              <w:t xml:space="preserve">specialist </w:t>
            </w:r>
            <w:r w:rsidR="00966ADB">
              <w:rPr>
                <w:rFonts w:ascii="Open Sans" w:hAnsi="Open Sans" w:cs="Open Sans"/>
                <w:sz w:val="20"/>
                <w:szCs w:val="20"/>
              </w:rPr>
              <w:t>providing end-user support</w:t>
            </w:r>
            <w:r w:rsidR="0044189A">
              <w:rPr>
                <w:rFonts w:ascii="Open Sans" w:hAnsi="Open Sans" w:cs="Open Sans"/>
                <w:sz w:val="20"/>
                <w:szCs w:val="20"/>
              </w:rPr>
              <w:t>, as well as</w:t>
            </w:r>
            <w:r w:rsidR="00AA16DA">
              <w:rPr>
                <w:rFonts w:ascii="Open Sans" w:hAnsi="Open Sans" w:cs="Open Sans"/>
                <w:sz w:val="20"/>
                <w:szCs w:val="20"/>
              </w:rPr>
              <w:t xml:space="preserve"> supporting the Operations team in </w:t>
            </w:r>
            <w:r w:rsidR="00446215">
              <w:rPr>
                <w:rFonts w:ascii="Open Sans" w:hAnsi="Open Sans" w:cs="Open Sans"/>
                <w:sz w:val="20"/>
                <w:szCs w:val="20"/>
              </w:rPr>
              <w:t>providing excellent partner experience</w:t>
            </w:r>
            <w:r w:rsidR="00523C9C">
              <w:rPr>
                <w:rFonts w:ascii="Open Sans" w:hAnsi="Open Sans" w:cs="Open Sans"/>
                <w:sz w:val="20"/>
                <w:szCs w:val="20"/>
              </w:rPr>
              <w:t>.</w:t>
            </w:r>
            <w:r w:rsidR="00F36E13">
              <w:rPr>
                <w:rFonts w:ascii="Open Sans" w:hAnsi="Open Sans" w:cs="Open Sans"/>
                <w:sz w:val="20"/>
                <w:szCs w:val="20"/>
              </w:rPr>
              <w:t xml:space="preserve"> As part of the team with the strongest relationships with Users and Partners, you will be the “voice of the customer” </w:t>
            </w:r>
            <w:r w:rsidR="002932D9">
              <w:rPr>
                <w:rFonts w:ascii="Open Sans" w:hAnsi="Open Sans" w:cs="Open Sans"/>
                <w:sz w:val="20"/>
                <w:szCs w:val="20"/>
              </w:rPr>
              <w:t xml:space="preserve">in problem solving, identifying trends, and </w:t>
            </w:r>
            <w:r w:rsidR="00190975">
              <w:rPr>
                <w:rFonts w:ascii="Open Sans" w:hAnsi="Open Sans" w:cs="Open Sans"/>
                <w:sz w:val="20"/>
                <w:szCs w:val="20"/>
              </w:rPr>
              <w:t xml:space="preserve">determining </w:t>
            </w:r>
            <w:r w:rsidR="002932D9">
              <w:rPr>
                <w:rFonts w:ascii="Open Sans" w:hAnsi="Open Sans" w:cs="Open Sans"/>
                <w:sz w:val="20"/>
                <w:szCs w:val="20"/>
              </w:rPr>
              <w:t>opportunities for improvement.</w:t>
            </w:r>
            <w:r w:rsidR="00523C9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D00B798" w14:textId="6D20AF08" w:rsidR="008B6D9D" w:rsidRDefault="008B6D9D" w:rsidP="00D61F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2D71" w14:paraId="71722AA1" w14:textId="77777777" w:rsidTr="3E7DFAC2">
        <w:tc>
          <w:tcPr>
            <w:tcW w:w="2155" w:type="dxa"/>
          </w:tcPr>
          <w:p w14:paraId="69B1574F" w14:textId="3932A7A3" w:rsidR="00212D71" w:rsidRPr="00984D82" w:rsidRDefault="00527F26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Knowledge, Skills &amp; Abilities:</w:t>
            </w:r>
          </w:p>
        </w:tc>
        <w:tc>
          <w:tcPr>
            <w:tcW w:w="8635" w:type="dxa"/>
          </w:tcPr>
          <w:p w14:paraId="55469442" w14:textId="482D8CA0" w:rsidR="00962CDF" w:rsidRPr="004449E9" w:rsidRDefault="00962CDF" w:rsidP="00962CD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Excellent communication</w:t>
            </w:r>
            <w:r w:rsidR="00A07363">
              <w:rPr>
                <w:rFonts w:ascii="Open Sans" w:hAnsi="Open Sans" w:cs="Open Sans"/>
                <w:sz w:val="20"/>
                <w:szCs w:val="20"/>
              </w:rPr>
              <w:t xml:space="preserve"> (written and verbal)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D6266" w:rsidRPr="004449E9">
              <w:rPr>
                <w:rFonts w:ascii="Open Sans" w:hAnsi="Open Sans" w:cs="Open Sans"/>
                <w:sz w:val="20"/>
                <w:szCs w:val="20"/>
              </w:rPr>
              <w:t xml:space="preserve">and customer service 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>skills</w:t>
            </w:r>
          </w:p>
          <w:p w14:paraId="65F1C9D5" w14:textId="60EB8A93" w:rsidR="00962CDF" w:rsidRPr="00E21992" w:rsidRDefault="00962CDF" w:rsidP="3E7DFAC2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21992">
              <w:rPr>
                <w:rFonts w:ascii="Open Sans" w:hAnsi="Open Sans" w:cs="Open Sans"/>
                <w:sz w:val="20"/>
                <w:szCs w:val="20"/>
              </w:rPr>
              <w:t>Attention to detail and action-oriented</w:t>
            </w:r>
          </w:p>
          <w:p w14:paraId="29830128" w14:textId="64F6B008" w:rsidR="00962CDF" w:rsidRPr="00E21992" w:rsidRDefault="00962CDF" w:rsidP="00962CD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21992">
              <w:rPr>
                <w:rFonts w:ascii="Open Sans" w:hAnsi="Open Sans" w:cs="Open Sans"/>
                <w:sz w:val="20"/>
                <w:szCs w:val="20"/>
              </w:rPr>
              <w:t xml:space="preserve">Critical thinking </w:t>
            </w:r>
            <w:r w:rsidR="004449E9" w:rsidRPr="00E21992">
              <w:rPr>
                <w:rFonts w:ascii="Open Sans" w:hAnsi="Open Sans" w:cs="Open Sans"/>
                <w:sz w:val="20"/>
                <w:szCs w:val="20"/>
              </w:rPr>
              <w:t>in</w:t>
            </w:r>
            <w:r w:rsidRPr="00E21992">
              <w:rPr>
                <w:rFonts w:ascii="Open Sans" w:hAnsi="Open Sans" w:cs="Open Sans"/>
                <w:sz w:val="20"/>
                <w:szCs w:val="20"/>
              </w:rPr>
              <w:t xml:space="preserve"> problem solv</w:t>
            </w:r>
            <w:r w:rsidR="004449E9" w:rsidRPr="00E21992">
              <w:rPr>
                <w:rFonts w:ascii="Open Sans" w:hAnsi="Open Sans" w:cs="Open Sans"/>
                <w:sz w:val="20"/>
                <w:szCs w:val="20"/>
              </w:rPr>
              <w:t>ing</w:t>
            </w:r>
            <w:r w:rsidR="00085415" w:rsidRPr="00E21992">
              <w:rPr>
                <w:rFonts w:ascii="Open Sans" w:hAnsi="Open Sans" w:cs="Open Sans"/>
                <w:sz w:val="20"/>
                <w:szCs w:val="20"/>
              </w:rPr>
              <w:t xml:space="preserve"> and troubleshoot</w:t>
            </w:r>
            <w:r w:rsidR="004449E9" w:rsidRPr="00E21992">
              <w:rPr>
                <w:rFonts w:ascii="Open Sans" w:hAnsi="Open Sans" w:cs="Open Sans"/>
                <w:sz w:val="20"/>
                <w:szCs w:val="20"/>
              </w:rPr>
              <w:t>ing</w:t>
            </w:r>
          </w:p>
          <w:p w14:paraId="6C2F8817" w14:textId="26899A0F" w:rsidR="00085415" w:rsidRPr="00E21992" w:rsidRDefault="00205626" w:rsidP="00962CD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21992">
              <w:rPr>
                <w:rFonts w:ascii="Open Sans" w:hAnsi="Open Sans" w:cs="Open Sans"/>
                <w:sz w:val="20"/>
                <w:szCs w:val="20"/>
              </w:rPr>
              <w:t xml:space="preserve">High degree of sensitivity for </w:t>
            </w:r>
            <w:r w:rsidR="000C3636" w:rsidRPr="00E21992">
              <w:rPr>
                <w:rFonts w:ascii="Open Sans" w:hAnsi="Open Sans" w:cs="Open Sans"/>
                <w:sz w:val="20"/>
                <w:szCs w:val="20"/>
              </w:rPr>
              <w:t>PHI security</w:t>
            </w:r>
          </w:p>
          <w:p w14:paraId="4D200BE9" w14:textId="17172586" w:rsidR="3E7DFAC2" w:rsidRPr="00E21992" w:rsidRDefault="3E7DFAC2" w:rsidP="3E7DFAC2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21992">
              <w:rPr>
                <w:rFonts w:ascii="Open Sans" w:hAnsi="Open Sans" w:cs="Open Sans"/>
                <w:sz w:val="20"/>
                <w:szCs w:val="20"/>
              </w:rPr>
              <w:t xml:space="preserve">Outgoing, </w:t>
            </w:r>
            <w:r w:rsidR="00E21992" w:rsidRPr="00E21992">
              <w:rPr>
                <w:rFonts w:ascii="Open Sans" w:hAnsi="Open Sans" w:cs="Open Sans"/>
                <w:sz w:val="20"/>
                <w:szCs w:val="20"/>
              </w:rPr>
              <w:t>friendly,</w:t>
            </w:r>
            <w:r w:rsidRPr="00E21992">
              <w:rPr>
                <w:rFonts w:ascii="Open Sans" w:hAnsi="Open Sans" w:cs="Open Sans"/>
                <w:sz w:val="20"/>
                <w:szCs w:val="20"/>
              </w:rPr>
              <w:t xml:space="preserve"> and engaging</w:t>
            </w:r>
          </w:p>
          <w:p w14:paraId="19A61945" w14:textId="5000CB43" w:rsidR="003348E4" w:rsidRPr="004449E9" w:rsidRDefault="003348E4" w:rsidP="00962CD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Ability to work well independently and within a team</w:t>
            </w:r>
          </w:p>
          <w:p w14:paraId="4982B66F" w14:textId="45B17F22" w:rsidR="00873EC2" w:rsidRPr="004449E9" w:rsidRDefault="00873EC2" w:rsidP="00962CD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Confident with learn</w:t>
            </w:r>
            <w:r w:rsidR="00E45861">
              <w:rPr>
                <w:rFonts w:ascii="Open Sans" w:hAnsi="Open Sans" w:cs="Open Sans"/>
                <w:sz w:val="20"/>
                <w:szCs w:val="20"/>
              </w:rPr>
              <w:t>ing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 new technologies and processes</w:t>
            </w:r>
          </w:p>
          <w:p w14:paraId="536F573A" w14:textId="7E361DF5" w:rsidR="00212D71" w:rsidRPr="004449E9" w:rsidRDefault="00212D71" w:rsidP="009054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12D71" w14:paraId="79B4F104" w14:textId="77777777" w:rsidTr="3E7DFAC2">
        <w:tc>
          <w:tcPr>
            <w:tcW w:w="2155" w:type="dxa"/>
          </w:tcPr>
          <w:p w14:paraId="35DB9DCC" w14:textId="094EDE4D" w:rsidR="00212D71" w:rsidRPr="00984D82" w:rsidRDefault="00527F26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Responsibilities:</w:t>
            </w:r>
          </w:p>
        </w:tc>
        <w:tc>
          <w:tcPr>
            <w:tcW w:w="8635" w:type="dxa"/>
          </w:tcPr>
          <w:p w14:paraId="240D4847" w14:textId="2100D7D2" w:rsidR="0044189A" w:rsidRDefault="004F3724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Serve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 as first line of support – answering incoming calls, chat, emails, and creating/responding to support tickets</w:t>
            </w:r>
          </w:p>
          <w:p w14:paraId="51C10AB9" w14:textId="4A430887" w:rsidR="00555C3B" w:rsidRPr="004449E9" w:rsidRDefault="00555C3B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Proactively assist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users through outreach to help them achieve their goal(s)</w:t>
            </w:r>
          </w:p>
          <w:p w14:paraId="69A365AD" w14:textId="35F3243B" w:rsidR="004F3724" w:rsidRPr="004449E9" w:rsidRDefault="004F3724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Receive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gramStart"/>
            <w:r w:rsidR="00450B7D" w:rsidRPr="004449E9">
              <w:rPr>
                <w:rFonts w:ascii="Open Sans" w:hAnsi="Open Sans" w:cs="Open Sans"/>
                <w:sz w:val="20"/>
                <w:szCs w:val="20"/>
              </w:rPr>
              <w:t>research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gramEnd"/>
            <w:r w:rsidRPr="004449E9">
              <w:rPr>
                <w:rFonts w:ascii="Open Sans" w:hAnsi="Open Sans" w:cs="Open Sans"/>
                <w:sz w:val="20"/>
                <w:szCs w:val="20"/>
              </w:rPr>
              <w:t>, resolve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B61B1D" w:rsidRPr="004449E9">
              <w:rPr>
                <w:rFonts w:ascii="Open Sans" w:hAnsi="Open Sans" w:cs="Open Sans"/>
                <w:sz w:val="20"/>
                <w:szCs w:val="20"/>
              </w:rPr>
              <w:t xml:space="preserve">and </w:t>
            </w:r>
            <w:r w:rsidR="00774547" w:rsidRPr="004449E9">
              <w:rPr>
                <w:rFonts w:ascii="Open Sans" w:hAnsi="Open Sans" w:cs="Open Sans"/>
                <w:sz w:val="20"/>
                <w:szCs w:val="20"/>
              </w:rPr>
              <w:t>document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 w:rsidR="00774547" w:rsidRPr="004449E9">
              <w:rPr>
                <w:rFonts w:ascii="Open Sans" w:hAnsi="Open Sans" w:cs="Open Sans"/>
                <w:sz w:val="20"/>
                <w:szCs w:val="20"/>
              </w:rPr>
              <w:t xml:space="preserve"> support issues</w:t>
            </w:r>
            <w:r w:rsidR="00EE3F86">
              <w:rPr>
                <w:rFonts w:ascii="Open Sans" w:hAnsi="Open Sans" w:cs="Open Sans"/>
                <w:sz w:val="20"/>
                <w:szCs w:val="20"/>
              </w:rPr>
              <w:t>; ensure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 w:rsidR="00EE3F86">
              <w:rPr>
                <w:rFonts w:ascii="Open Sans" w:hAnsi="Open Sans" w:cs="Open Sans"/>
                <w:sz w:val="20"/>
                <w:szCs w:val="20"/>
              </w:rPr>
              <w:t xml:space="preserve"> resolution</w:t>
            </w:r>
          </w:p>
          <w:p w14:paraId="106ED08A" w14:textId="4BC1CE6A" w:rsidR="0057476B" w:rsidRPr="0057476B" w:rsidRDefault="0057476B" w:rsidP="0057476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Support</w:t>
            </w:r>
            <w:r w:rsidR="00450B7D">
              <w:rPr>
                <w:rFonts w:ascii="Open Sans" w:hAnsi="Open Sans" w:cs="Open Sans"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Operations team in </w:t>
            </w:r>
            <w:r w:rsidR="00E45861">
              <w:rPr>
                <w:rFonts w:ascii="Open Sans" w:hAnsi="Open Sans" w:cs="Open Sans"/>
                <w:sz w:val="20"/>
                <w:szCs w:val="20"/>
              </w:rPr>
              <w:t xml:space="preserve">daily </w:t>
            </w:r>
            <w:r w:rsidR="00C037CF">
              <w:rPr>
                <w:rFonts w:ascii="Open Sans" w:hAnsi="Open Sans" w:cs="Open Sans"/>
                <w:sz w:val="20"/>
                <w:szCs w:val="20"/>
              </w:rPr>
              <w:t xml:space="preserve">needs to run </w:t>
            </w:r>
            <w:r>
              <w:rPr>
                <w:rFonts w:ascii="Open Sans" w:hAnsi="Open Sans" w:cs="Open Sans"/>
                <w:sz w:val="20"/>
                <w:szCs w:val="20"/>
              </w:rPr>
              <w:t>Partner pilots and implementations</w:t>
            </w:r>
          </w:p>
          <w:p w14:paraId="5E50DD09" w14:textId="326DC148" w:rsidR="00FC1606" w:rsidRDefault="00FC1606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Follows established processes to ensure consistent quality; assist</w:t>
            </w:r>
            <w:r w:rsidR="00823AD1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 in determining new and/or improved processes</w:t>
            </w:r>
          </w:p>
          <w:p w14:paraId="70F88DDA" w14:textId="11D600C2" w:rsidR="00FE09F8" w:rsidRPr="004449E9" w:rsidRDefault="00FE09F8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Collaborates </w:t>
            </w:r>
            <w:r w:rsidR="00950423">
              <w:rPr>
                <w:rFonts w:ascii="Open Sans" w:hAnsi="Open Sans" w:cs="Open Sans"/>
                <w:sz w:val="20"/>
                <w:szCs w:val="20"/>
              </w:rPr>
              <w:t>across functions to support improvement projects</w:t>
            </w:r>
          </w:p>
          <w:p w14:paraId="686E66B0" w14:textId="66F19DCE" w:rsidR="00EE3F86" w:rsidRDefault="00750F0D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Collects and maintains reporting as needed</w:t>
            </w:r>
          </w:p>
          <w:p w14:paraId="5E3FC32C" w14:textId="4F2F58EF" w:rsidR="005C3920" w:rsidRDefault="005C3920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>Escalates problems to appropriate resources as required</w:t>
            </w:r>
          </w:p>
          <w:p w14:paraId="7B4A7A87" w14:textId="487DC4CB" w:rsidR="00750F0D" w:rsidRDefault="00750F0D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Participates in testing and providing feedback to Product as the “voice of the customer”</w:t>
            </w:r>
          </w:p>
          <w:p w14:paraId="7DD47BEC" w14:textId="4D0E463D" w:rsidR="00750F0D" w:rsidRPr="004449E9" w:rsidRDefault="00750F0D" w:rsidP="00FC1606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Other duties as assigned</w:t>
            </w:r>
          </w:p>
          <w:p w14:paraId="45416B0F" w14:textId="2930885F" w:rsidR="00212D71" w:rsidRPr="004449E9" w:rsidRDefault="000C01FF" w:rsidP="0090549C">
            <w:pPr>
              <w:rPr>
                <w:rFonts w:ascii="Open Sans" w:hAnsi="Open Sans" w:cs="Open Sans"/>
                <w:sz w:val="20"/>
                <w:szCs w:val="20"/>
              </w:rPr>
            </w:pPr>
            <w:r w:rsidRPr="004449E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212D71" w14:paraId="75C6613F" w14:textId="77777777" w:rsidTr="3E7DFAC2">
        <w:tc>
          <w:tcPr>
            <w:tcW w:w="2155" w:type="dxa"/>
          </w:tcPr>
          <w:p w14:paraId="2D8F2D1A" w14:textId="7B39690B" w:rsidR="00212D71" w:rsidRPr="00984D82" w:rsidRDefault="00527F26" w:rsidP="0090549C">
            <w:pPr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</w:pPr>
            <w:r w:rsidRPr="00984D82">
              <w:rPr>
                <w:rFonts w:ascii="Open Sans" w:hAnsi="Open Sans" w:cs="Open Sans"/>
                <w:b/>
                <w:bCs/>
                <w:color w:val="3EA900"/>
                <w:sz w:val="20"/>
                <w:szCs w:val="20"/>
              </w:rPr>
              <w:t>Requirements:</w:t>
            </w:r>
          </w:p>
        </w:tc>
        <w:tc>
          <w:tcPr>
            <w:tcW w:w="8635" w:type="dxa"/>
          </w:tcPr>
          <w:p w14:paraId="3CFC1755" w14:textId="1BF87446" w:rsidR="00212D71" w:rsidRDefault="00527F26" w:rsidP="008A2F9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A2F94">
              <w:rPr>
                <w:rFonts w:ascii="Open Sans" w:hAnsi="Open Sans" w:cs="Open Sans"/>
                <w:sz w:val="20"/>
                <w:szCs w:val="20"/>
              </w:rPr>
              <w:t xml:space="preserve">High school </w:t>
            </w:r>
            <w:r w:rsidR="0032689A">
              <w:rPr>
                <w:rFonts w:ascii="Open Sans" w:hAnsi="Open Sans" w:cs="Open Sans"/>
                <w:sz w:val="20"/>
                <w:szCs w:val="20"/>
              </w:rPr>
              <w:t>diploma or equivalent</w:t>
            </w:r>
            <w:r w:rsidR="002D6C87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  <w:r w:rsidR="00C037CF">
              <w:rPr>
                <w:rFonts w:ascii="Open Sans" w:hAnsi="Open Sans" w:cs="Open Sans"/>
                <w:sz w:val="20"/>
                <w:szCs w:val="20"/>
              </w:rPr>
              <w:t>Bachelor’s</w:t>
            </w:r>
            <w:r w:rsidR="002D6C8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71373">
              <w:rPr>
                <w:rFonts w:ascii="Open Sans" w:hAnsi="Open Sans" w:cs="Open Sans"/>
                <w:sz w:val="20"/>
                <w:szCs w:val="20"/>
              </w:rPr>
              <w:t>degree a plus</w:t>
            </w:r>
          </w:p>
          <w:p w14:paraId="4F333866" w14:textId="4473944A" w:rsidR="006D7AFC" w:rsidRDefault="005B7986" w:rsidP="008A2F9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Customer</w:t>
            </w:r>
            <w:r w:rsidR="001A10E0">
              <w:rPr>
                <w:rFonts w:ascii="Open Sans" w:hAnsi="Open Sans" w:cs="Open Sans"/>
                <w:sz w:val="20"/>
                <w:szCs w:val="20"/>
              </w:rPr>
              <w:t>-first mindset with</w:t>
            </w:r>
            <w:r w:rsidR="00171373">
              <w:rPr>
                <w:rFonts w:ascii="Open Sans" w:hAnsi="Open Sans" w:cs="Open Sans"/>
                <w:sz w:val="20"/>
                <w:szCs w:val="20"/>
              </w:rPr>
              <w:t xml:space="preserve"> demonstrated</w:t>
            </w:r>
            <w:r w:rsidR="001A10E0">
              <w:rPr>
                <w:rFonts w:ascii="Open Sans" w:hAnsi="Open Sans" w:cs="Open Sans"/>
                <w:sz w:val="20"/>
                <w:szCs w:val="20"/>
              </w:rPr>
              <w:t xml:space="preserve"> customer </w:t>
            </w:r>
            <w:r>
              <w:rPr>
                <w:rFonts w:ascii="Open Sans" w:hAnsi="Open Sans" w:cs="Open Sans"/>
                <w:sz w:val="20"/>
                <w:szCs w:val="20"/>
              </w:rPr>
              <w:t>service experience</w:t>
            </w:r>
          </w:p>
          <w:p w14:paraId="4AB0139E" w14:textId="743F27B3" w:rsidR="005B7986" w:rsidRDefault="004066FA" w:rsidP="008A2F9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5B7986">
              <w:rPr>
                <w:rFonts w:ascii="Open Sans" w:hAnsi="Open Sans" w:cs="Open Sans"/>
                <w:sz w:val="20"/>
                <w:szCs w:val="20"/>
              </w:rPr>
              <w:t>upport</w:t>
            </w:r>
            <w:r w:rsidR="0032689A">
              <w:rPr>
                <w:rFonts w:ascii="Open Sans" w:hAnsi="Open Sans" w:cs="Open Sans"/>
                <w:sz w:val="20"/>
                <w:szCs w:val="20"/>
              </w:rPr>
              <w:t>/helpdesk</w:t>
            </w:r>
            <w:r w:rsidR="005B7986">
              <w:rPr>
                <w:rFonts w:ascii="Open Sans" w:hAnsi="Open Sans" w:cs="Open Sans"/>
                <w:sz w:val="20"/>
                <w:szCs w:val="20"/>
              </w:rPr>
              <w:t xml:space="preserve"> experience a plus</w:t>
            </w:r>
          </w:p>
          <w:p w14:paraId="68C201A7" w14:textId="022572A1" w:rsidR="006D7AFC" w:rsidRPr="008A2F94" w:rsidRDefault="006D7AFC" w:rsidP="008A2F9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Healthcare or information technology knowledge a plus</w:t>
            </w:r>
          </w:p>
        </w:tc>
      </w:tr>
    </w:tbl>
    <w:p w14:paraId="23C61788" w14:textId="50EFC67F" w:rsidR="008B6D9D" w:rsidRPr="009B3DCE" w:rsidRDefault="008B6D9D" w:rsidP="0090549C">
      <w:pPr>
        <w:rPr>
          <w:rFonts w:ascii="Open Sans" w:hAnsi="Open Sans" w:cs="Open Sans"/>
          <w:sz w:val="20"/>
          <w:szCs w:val="20"/>
        </w:rPr>
      </w:pPr>
    </w:p>
    <w:sectPr w:rsidR="008B6D9D" w:rsidRPr="009B3DCE" w:rsidSect="00053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7C0"/>
    <w:multiLevelType w:val="hybridMultilevel"/>
    <w:tmpl w:val="F1C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450E"/>
    <w:multiLevelType w:val="hybridMultilevel"/>
    <w:tmpl w:val="EB9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D6761"/>
    <w:multiLevelType w:val="hybridMultilevel"/>
    <w:tmpl w:val="84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91671">
    <w:abstractNumId w:val="2"/>
  </w:num>
  <w:num w:numId="2" w16cid:durableId="83655058">
    <w:abstractNumId w:val="0"/>
  </w:num>
  <w:num w:numId="3" w16cid:durableId="115005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35"/>
    <w:rsid w:val="00053735"/>
    <w:rsid w:val="00084532"/>
    <w:rsid w:val="00085415"/>
    <w:rsid w:val="000C01FF"/>
    <w:rsid w:val="000C3636"/>
    <w:rsid w:val="00171373"/>
    <w:rsid w:val="00190975"/>
    <w:rsid w:val="001A10E0"/>
    <w:rsid w:val="001E3A25"/>
    <w:rsid w:val="00205626"/>
    <w:rsid w:val="00212D71"/>
    <w:rsid w:val="00265551"/>
    <w:rsid w:val="002932D9"/>
    <w:rsid w:val="002D4672"/>
    <w:rsid w:val="002D6C87"/>
    <w:rsid w:val="002F56CF"/>
    <w:rsid w:val="003163D2"/>
    <w:rsid w:val="003227BF"/>
    <w:rsid w:val="0032689A"/>
    <w:rsid w:val="003348E4"/>
    <w:rsid w:val="0037640D"/>
    <w:rsid w:val="003A4147"/>
    <w:rsid w:val="003D6266"/>
    <w:rsid w:val="004066FA"/>
    <w:rsid w:val="0044189A"/>
    <w:rsid w:val="004449E9"/>
    <w:rsid w:val="00446215"/>
    <w:rsid w:val="00446ED0"/>
    <w:rsid w:val="00450B7D"/>
    <w:rsid w:val="004C393B"/>
    <w:rsid w:val="004F3724"/>
    <w:rsid w:val="00523C9C"/>
    <w:rsid w:val="00527F26"/>
    <w:rsid w:val="005530D9"/>
    <w:rsid w:val="00555C3B"/>
    <w:rsid w:val="0057476B"/>
    <w:rsid w:val="005B7986"/>
    <w:rsid w:val="005C3920"/>
    <w:rsid w:val="005D03F6"/>
    <w:rsid w:val="005F6679"/>
    <w:rsid w:val="006547E8"/>
    <w:rsid w:val="006828FB"/>
    <w:rsid w:val="006D7AFC"/>
    <w:rsid w:val="00750F0D"/>
    <w:rsid w:val="00761FD3"/>
    <w:rsid w:val="00774547"/>
    <w:rsid w:val="007C118A"/>
    <w:rsid w:val="0081725C"/>
    <w:rsid w:val="00823AD1"/>
    <w:rsid w:val="008535B8"/>
    <w:rsid w:val="00873EC2"/>
    <w:rsid w:val="008A2F94"/>
    <w:rsid w:val="008B6D9D"/>
    <w:rsid w:val="0090549C"/>
    <w:rsid w:val="00922D96"/>
    <w:rsid w:val="00923C21"/>
    <w:rsid w:val="00950423"/>
    <w:rsid w:val="009619C0"/>
    <w:rsid w:val="00962CDF"/>
    <w:rsid w:val="00966ADB"/>
    <w:rsid w:val="00984D82"/>
    <w:rsid w:val="009B3DCE"/>
    <w:rsid w:val="00A07363"/>
    <w:rsid w:val="00AA16DA"/>
    <w:rsid w:val="00AD3DB3"/>
    <w:rsid w:val="00B1625A"/>
    <w:rsid w:val="00B43B19"/>
    <w:rsid w:val="00B61B1D"/>
    <w:rsid w:val="00B92ECC"/>
    <w:rsid w:val="00C037CF"/>
    <w:rsid w:val="00C37789"/>
    <w:rsid w:val="00C46DCB"/>
    <w:rsid w:val="00C955F2"/>
    <w:rsid w:val="00D61F01"/>
    <w:rsid w:val="00D84909"/>
    <w:rsid w:val="00DD427B"/>
    <w:rsid w:val="00DE4199"/>
    <w:rsid w:val="00DF3417"/>
    <w:rsid w:val="00E04E52"/>
    <w:rsid w:val="00E21992"/>
    <w:rsid w:val="00E45861"/>
    <w:rsid w:val="00EE3F86"/>
    <w:rsid w:val="00F36E13"/>
    <w:rsid w:val="00F55C33"/>
    <w:rsid w:val="00FC1606"/>
    <w:rsid w:val="00FC71A1"/>
    <w:rsid w:val="00FE09F8"/>
    <w:rsid w:val="3E7DFAC2"/>
    <w:rsid w:val="501008F5"/>
    <w:rsid w:val="527FE827"/>
    <w:rsid w:val="6365BB07"/>
    <w:rsid w:val="6827B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5BF"/>
  <w15:chartTrackingRefBased/>
  <w15:docId w15:val="{262AA051-883A-4B8D-999F-F947792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F94"/>
    <w:pPr>
      <w:ind w:left="720"/>
      <w:contextualSpacing/>
    </w:pPr>
  </w:style>
  <w:style w:type="paragraph" w:styleId="Revision">
    <w:name w:val="Revision"/>
    <w:hidden/>
    <w:uiPriority w:val="99"/>
    <w:semiHidden/>
    <w:rsid w:val="00C377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377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Daniels</dc:creator>
  <cp:keywords/>
  <dc:description/>
  <cp:lastModifiedBy>Cristina Spears</cp:lastModifiedBy>
  <cp:revision>13</cp:revision>
  <dcterms:created xsi:type="dcterms:W3CDTF">2022-06-13T19:19:00Z</dcterms:created>
  <dcterms:modified xsi:type="dcterms:W3CDTF">2022-06-14T15:39:00Z</dcterms:modified>
</cp:coreProperties>
</file>